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2B6A" w:rsidRPr="00BA2B6A" w:rsidRDefault="00F87008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 w:val="28"/>
          <w:szCs w:val="20"/>
        </w:rPr>
      </w:pPr>
      <w:r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5</w:t>
      </w: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02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乘積</w:t>
      </w:r>
    </w:p>
    <w:p w:rsidR="00165D92" w:rsidRDefault="00F87008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請撰寫</w:t>
      </w:r>
      <w:proofErr w:type="gramStart"/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一</w:t>
      </w:r>
      <w:proofErr w:type="gramEnd"/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程式，將使用者輸入的兩個整數作為參數傳遞給一個名為</w:t>
      </w:r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compute(x, y)</w:t>
      </w:r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的函式，此</w:t>
      </w:r>
      <w:proofErr w:type="gramStart"/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函式將回</w:t>
      </w:r>
      <w:proofErr w:type="gramEnd"/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傳</w:t>
      </w:r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x</w:t>
      </w:r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和</w:t>
      </w:r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y</w:t>
      </w:r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的乘積。</w:t>
      </w:r>
    </w:p>
    <w:p w:rsidR="00F87008" w:rsidRPr="00165D92" w:rsidRDefault="00F87008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BA2B6A" w:rsidRPr="00182EAA" w:rsidRDefault="00BA2B6A" w:rsidP="00182EAA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182EAA" w:rsidRDefault="00F87008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5</w:t>
      </w: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6</w:t>
      </w:r>
    </w:p>
    <w:p w:rsidR="00F87008" w:rsidRPr="00BA2B6A" w:rsidRDefault="00F87008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1</w:t>
      </w: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</w:t>
      </w: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BA2B6A" w:rsidRPr="00BA2B6A" w:rsidRDefault="00F87008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61</w:t>
      </w:r>
      <w:r w:rsidR="0021615E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6</w:t>
      </w:r>
    </w:p>
    <w:p w:rsidR="002463CD" w:rsidRPr="00F139E0" w:rsidRDefault="002463CD" w:rsidP="00165D92">
      <w:pPr>
        <w:rPr>
          <w:rFonts w:ascii="Times New Roman" w:eastAsia="標楷體" w:hAnsi="Times New Roman"/>
          <w:color w:val="000000" w:themeColor="text1"/>
        </w:rPr>
      </w:pPr>
    </w:p>
    <w:p w:rsidR="00BA2B6A" w:rsidRPr="00BA2B6A" w:rsidRDefault="00F87008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5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0</w:t>
      </w: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4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次方計算</w:t>
      </w:r>
    </w:p>
    <w:p w:rsidR="00165D92" w:rsidRDefault="00F87008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請撰寫</w:t>
      </w:r>
      <w:proofErr w:type="gramStart"/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一</w:t>
      </w:r>
      <w:proofErr w:type="gramEnd"/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程式，讓使用者輸入兩個整數，接著呼叫函式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compute()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，此函式接收兩個參數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a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、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b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，並回傳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a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  <w:vertAlign w:val="superscript"/>
        </w:rPr>
        <w:t>b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的值。</w:t>
      </w: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F87008" w:rsidRDefault="0021615E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14</w:t>
      </w:r>
    </w:p>
    <w:p w:rsidR="0021615E" w:rsidRPr="00BA2B6A" w:rsidRDefault="0021615E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3</w:t>
      </w: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BA2B6A" w:rsidRPr="00BA2B6A" w:rsidRDefault="0021615E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2744</w:t>
      </w:r>
    </w:p>
    <w:p w:rsid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CE3338" w:rsidRPr="00165D92" w:rsidRDefault="00CE3338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BA2B6A" w:rsidRPr="00BA2B6A" w:rsidRDefault="00F87008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506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F87008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一元二次方程式</w:t>
      </w:r>
    </w:p>
    <w:p w:rsidR="0012666B" w:rsidRDefault="00F87008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請撰寫</w:t>
      </w:r>
      <w:proofErr w:type="gramStart"/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一</w:t>
      </w:r>
      <w:proofErr w:type="gramEnd"/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程式，將使用者輸入的三個整數（代表一元二次方程式</w:t>
      </w:r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 xml:space="preserve"> ax2+bx+c=0</w:t>
      </w:r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的三個係數</w:t>
      </w:r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a</w:t>
      </w:r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、</w:t>
      </w:r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b</w:t>
      </w:r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、</w:t>
      </w:r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c</w:t>
      </w:r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）作為參數傳遞給一個名為</w:t>
      </w:r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compute()</w:t>
      </w:r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的函式，該</w:t>
      </w:r>
      <w:proofErr w:type="gramStart"/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函式回傳</w:t>
      </w:r>
      <w:proofErr w:type="gramEnd"/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方程式的解，如</w:t>
      </w:r>
      <w:proofErr w:type="gramStart"/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無解則輸出【</w:t>
      </w:r>
      <w:proofErr w:type="gramEnd"/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 xml:space="preserve">Your equation has </w:t>
      </w:r>
      <w:proofErr w:type="spellStart"/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noroot</w:t>
      </w:r>
      <w:proofErr w:type="spellEnd"/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.</w:t>
      </w:r>
      <w:r w:rsidRPr="00F87008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】</w:t>
      </w:r>
    </w:p>
    <w:p w:rsidR="00F87008" w:rsidRPr="00182EAA" w:rsidRDefault="00F87008" w:rsidP="00165D92">
      <w:pPr>
        <w:widowControl/>
        <w:shd w:val="clear" w:color="auto" w:fill="FFFFFF"/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</w:pP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BA2B6A" w:rsidRDefault="00F87008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2</w:t>
      </w:r>
    </w:p>
    <w:p w:rsidR="00F87008" w:rsidRDefault="00F87008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-</w:t>
      </w: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</w:t>
      </w:r>
    </w:p>
    <w:p w:rsidR="00F87008" w:rsidRPr="00BA2B6A" w:rsidRDefault="00F87008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1</w:t>
      </w: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182EAA" w:rsidRPr="00BA2B6A" w:rsidRDefault="00F87008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1.0,0.5</w:t>
      </w:r>
    </w:p>
    <w:p w:rsidR="00165D92" w:rsidRDefault="00165D92" w:rsidP="00165D92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21615E" w:rsidRDefault="0021615E" w:rsidP="00165D92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21615E" w:rsidRDefault="0021615E" w:rsidP="00165D92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21615E" w:rsidRDefault="0021615E" w:rsidP="00165D92">
      <w:pPr>
        <w:widowControl/>
        <w:rPr>
          <w:rFonts w:ascii="Times New Roman" w:eastAsia="標楷體" w:hAnsi="Times New Roman" w:cs="新細明體" w:hint="eastAsia"/>
          <w:color w:val="000000" w:themeColor="text1"/>
          <w:kern w:val="0"/>
          <w:szCs w:val="24"/>
        </w:rPr>
      </w:pPr>
    </w:p>
    <w:p w:rsidR="0021615E" w:rsidRPr="00BA2B6A" w:rsidRDefault="0021615E" w:rsidP="0021615E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lastRenderedPageBreak/>
        <w:t>範例輸入</w:t>
      </w:r>
      <w:r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  <w:t>2</w:t>
      </w:r>
    </w:p>
    <w:p w:rsidR="0021615E" w:rsidRDefault="0021615E" w:rsidP="0021615E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9</w:t>
      </w:r>
    </w:p>
    <w:p w:rsidR="0021615E" w:rsidRDefault="0021615E" w:rsidP="0021615E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9</w:t>
      </w:r>
    </w:p>
    <w:p w:rsidR="0021615E" w:rsidRPr="00BA2B6A" w:rsidRDefault="0021615E" w:rsidP="0021615E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8</w:t>
      </w:r>
    </w:p>
    <w:p w:rsidR="0021615E" w:rsidRPr="00BA2B6A" w:rsidRDefault="0021615E" w:rsidP="0021615E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  <w:t>2</w:t>
      </w:r>
    </w:p>
    <w:p w:rsidR="0021615E" w:rsidRPr="0021615E" w:rsidRDefault="0021615E" w:rsidP="0021615E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21615E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Your equation has no root.</w:t>
      </w:r>
    </w:p>
    <w:p w:rsidR="00F87008" w:rsidRPr="00BA2B6A" w:rsidRDefault="00F87008" w:rsidP="00165D92">
      <w:pPr>
        <w:widowControl/>
        <w:rPr>
          <w:rFonts w:ascii="Times New Roman" w:eastAsia="標楷體" w:hAnsi="Times New Roman" w:cs="新細明體" w:hint="eastAsia"/>
          <w:color w:val="000000" w:themeColor="text1"/>
          <w:kern w:val="0"/>
          <w:szCs w:val="24"/>
        </w:rPr>
      </w:pPr>
    </w:p>
    <w:p w:rsidR="00EE11BD" w:rsidRPr="00182EAA" w:rsidRDefault="00F87008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508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F87008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最大公因數</w:t>
      </w:r>
    </w:p>
    <w:p w:rsidR="00182EAA" w:rsidRDefault="00F87008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請撰寫</w:t>
      </w:r>
      <w:proofErr w:type="gramStart"/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一</w:t>
      </w:r>
      <w:proofErr w:type="gramEnd"/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程式，讓使用者輸入兩個正整數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x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、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y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，並將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x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與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y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傳遞給名為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compute()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的函式，此</w:t>
      </w:r>
      <w:proofErr w:type="gramStart"/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函式回傳</w:t>
      </w:r>
      <w:proofErr w:type="gramEnd"/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x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和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y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的最大公因數。</w:t>
      </w:r>
    </w:p>
    <w:p w:rsidR="00F87008" w:rsidRDefault="00F87008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EE11BD" w:rsidRPr="00BA2B6A" w:rsidRDefault="00EE11BD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EE11BD" w:rsidRPr="00BA2B6A" w:rsidRDefault="0021615E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12,8</w:t>
      </w:r>
    </w:p>
    <w:p w:rsidR="00EE11BD" w:rsidRPr="00BA2B6A" w:rsidRDefault="00EE11BD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EE11BD" w:rsidRPr="00165D92" w:rsidRDefault="0021615E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4</w:t>
      </w:r>
    </w:p>
    <w:p w:rsidR="00182EAA" w:rsidRDefault="00182EAA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Cs w:val="33"/>
        </w:rPr>
      </w:pPr>
    </w:p>
    <w:p w:rsidR="0021615E" w:rsidRPr="00BA2B6A" w:rsidRDefault="0021615E" w:rsidP="0021615E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  <w:t>2</w:t>
      </w:r>
    </w:p>
    <w:p w:rsidR="0021615E" w:rsidRPr="00BA2B6A" w:rsidRDefault="0021615E" w:rsidP="0021615E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4,6</w:t>
      </w:r>
    </w:p>
    <w:p w:rsidR="0021615E" w:rsidRPr="00BA2B6A" w:rsidRDefault="0021615E" w:rsidP="0021615E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  <w:t>2</w:t>
      </w:r>
    </w:p>
    <w:p w:rsidR="0021615E" w:rsidRPr="0021615E" w:rsidRDefault="0021615E" w:rsidP="0021615E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</w:t>
      </w:r>
    </w:p>
    <w:p w:rsidR="0021615E" w:rsidRPr="00165D92" w:rsidRDefault="0021615E" w:rsidP="00165D92">
      <w:pPr>
        <w:widowControl/>
        <w:shd w:val="clear" w:color="auto" w:fill="FFFFFF"/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Cs w:val="33"/>
        </w:rPr>
      </w:pPr>
    </w:p>
    <w:p w:rsidR="00EE11BD" w:rsidRDefault="00F87008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510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F87008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費氏數列</w:t>
      </w:r>
    </w:p>
    <w:p w:rsidR="00182EAA" w:rsidRDefault="00F87008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請撰寫</w:t>
      </w:r>
      <w:proofErr w:type="gramStart"/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一</w:t>
      </w:r>
      <w:proofErr w:type="gramEnd"/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程式，計算費氏數列（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Fibonacci numbers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），使用者輸入一正整數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num (num&gt;=2)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，並將它傳遞給名為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compute()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的函式，此</w:t>
      </w:r>
      <w:proofErr w:type="gramStart"/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函式將輸出</w:t>
      </w:r>
      <w:proofErr w:type="gramEnd"/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費氏數列前</w:t>
      </w:r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num</w:t>
      </w:r>
      <w:proofErr w:type="gramStart"/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個</w:t>
      </w:r>
      <w:proofErr w:type="gramEnd"/>
      <w:r w:rsidRPr="00F87008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的數值。</w:t>
      </w:r>
    </w:p>
    <w:p w:rsidR="00F87008" w:rsidRDefault="00F87008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F87008" w:rsidRPr="0021615E" w:rsidRDefault="0021615E" w:rsidP="00165D92">
      <w:pPr>
        <w:widowControl/>
        <w:shd w:val="clear" w:color="auto" w:fill="FFFFFF"/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</w:pPr>
      <w:r w:rsidRPr="0021615E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提示</w:t>
      </w:r>
      <w:r w:rsidRPr="0021615E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 xml:space="preserve">: </w:t>
      </w:r>
      <w:r w:rsidR="00F87008" w:rsidRPr="0021615E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費氏數列的某一項數字是其前兩項的</w:t>
      </w:r>
      <w:proofErr w:type="gramStart"/>
      <w:r w:rsidR="00F87008" w:rsidRPr="0021615E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和</w:t>
      </w:r>
      <w:proofErr w:type="gramEnd"/>
      <w:r w:rsidR="00F87008" w:rsidRPr="0021615E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，而且第</w:t>
      </w:r>
      <w:r w:rsidR="00F87008" w:rsidRPr="0021615E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0</w:t>
      </w:r>
      <w:r w:rsidR="00F87008" w:rsidRPr="0021615E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項為</w:t>
      </w:r>
      <w:r w:rsidR="00F87008" w:rsidRPr="0021615E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0</w:t>
      </w:r>
      <w:r w:rsidR="00F87008" w:rsidRPr="0021615E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，第一項為</w:t>
      </w:r>
      <w:r w:rsidR="00F87008" w:rsidRPr="0021615E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1</w:t>
      </w:r>
      <w:r w:rsidR="00F87008" w:rsidRPr="0021615E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，表示方式如下：</w:t>
      </w:r>
    </w:p>
    <w:p w:rsidR="00182EAA" w:rsidRPr="0021615E" w:rsidRDefault="00F87008" w:rsidP="00165D92">
      <w:pPr>
        <w:widowControl/>
        <w:shd w:val="clear" w:color="auto" w:fill="FFFFFF"/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</w:pPr>
      <w:r w:rsidRPr="0021615E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F</w:t>
      </w:r>
      <w:r w:rsidRPr="0021615E"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  <w:vertAlign w:val="subscript"/>
        </w:rPr>
        <w:t>0</w:t>
      </w:r>
      <w:r w:rsidRPr="0021615E"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  <w:t xml:space="preserve"> = 0</w:t>
      </w:r>
    </w:p>
    <w:p w:rsidR="00F87008" w:rsidRPr="0021615E" w:rsidRDefault="00F87008" w:rsidP="00165D92">
      <w:pPr>
        <w:widowControl/>
        <w:shd w:val="clear" w:color="auto" w:fill="FFFFFF"/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</w:pPr>
      <w:r w:rsidRPr="0021615E"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  <w:t>F</w:t>
      </w:r>
      <w:r w:rsidRPr="0021615E"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  <w:vertAlign w:val="subscript"/>
        </w:rPr>
        <w:t>1</w:t>
      </w:r>
      <w:r w:rsidRPr="0021615E"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  <w:t xml:space="preserve"> = 1</w:t>
      </w:r>
    </w:p>
    <w:p w:rsidR="00F87008" w:rsidRPr="0021615E" w:rsidRDefault="00F87008" w:rsidP="00165D92">
      <w:pPr>
        <w:widowControl/>
        <w:shd w:val="clear" w:color="auto" w:fill="FFFFFF"/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  <w:vertAlign w:val="subscript"/>
        </w:rPr>
      </w:pPr>
      <w:proofErr w:type="spellStart"/>
      <w:r w:rsidRPr="0021615E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F</w:t>
      </w:r>
      <w:r w:rsidRPr="0021615E"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  <w:vertAlign w:val="subscript"/>
        </w:rPr>
        <w:t>n</w:t>
      </w:r>
      <w:proofErr w:type="spellEnd"/>
      <w:r w:rsidRPr="0021615E"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  <w:t>=F</w:t>
      </w:r>
      <w:r w:rsidRPr="0021615E"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  <w:vertAlign w:val="subscript"/>
        </w:rPr>
        <w:t>n-1</w:t>
      </w:r>
      <w:r w:rsidRPr="0021615E"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  <w:t>+F</w:t>
      </w:r>
      <w:r w:rsidRPr="0021615E"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  <w:vertAlign w:val="subscript"/>
        </w:rPr>
        <w:t>n-2</w:t>
      </w:r>
    </w:p>
    <w:p w:rsidR="00F87008" w:rsidRDefault="00F87008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F87008" w:rsidRPr="00BA2B6A" w:rsidRDefault="00F87008" w:rsidP="00F87008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F87008" w:rsidRPr="00BA2B6A" w:rsidRDefault="00F87008" w:rsidP="00F87008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10</w:t>
      </w:r>
    </w:p>
    <w:p w:rsidR="00F87008" w:rsidRPr="00BA2B6A" w:rsidRDefault="00F87008" w:rsidP="00F87008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CE3338" w:rsidRPr="0021615E" w:rsidRDefault="00F87008" w:rsidP="0021615E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0 1 1 2 3 5 8 13 21 34</w:t>
      </w:r>
    </w:p>
    <w:p w:rsidR="00F87008" w:rsidRPr="00BA2B6A" w:rsidRDefault="00F87008" w:rsidP="00F87008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lastRenderedPageBreak/>
        <w:t>範例輸入</w:t>
      </w:r>
      <w:r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  <w:t>2</w:t>
      </w:r>
    </w:p>
    <w:p w:rsidR="00F87008" w:rsidRPr="00BA2B6A" w:rsidRDefault="00F87008" w:rsidP="00F87008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20</w:t>
      </w:r>
    </w:p>
    <w:p w:rsidR="00F87008" w:rsidRPr="00BA2B6A" w:rsidRDefault="00F87008" w:rsidP="00F87008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  <w:t>2</w:t>
      </w:r>
    </w:p>
    <w:p w:rsidR="00F87008" w:rsidRPr="00165D92" w:rsidRDefault="00F87008" w:rsidP="00F87008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0 1 1 2 3 5 8 13 21 34 55 89 144 233 377 610 987 1597 2584 4181</w:t>
      </w:r>
    </w:p>
    <w:p w:rsidR="00CE3338" w:rsidRDefault="00CE3338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CE3338" w:rsidRDefault="00CE3338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sectPr w:rsidR="00CE3338" w:rsidSect="00B06F57">
      <w:pgSz w:w="11906" w:h="16838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363DE" w:rsidRDefault="000363DE" w:rsidP="00B06F57">
      <w:r>
        <w:separator/>
      </w:r>
    </w:p>
  </w:endnote>
  <w:endnote w:type="continuationSeparator" w:id="0">
    <w:p w:rsidR="000363DE" w:rsidRDefault="000363DE" w:rsidP="00B06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363DE" w:rsidRDefault="000363DE" w:rsidP="00B06F57">
      <w:r>
        <w:separator/>
      </w:r>
    </w:p>
  </w:footnote>
  <w:footnote w:type="continuationSeparator" w:id="0">
    <w:p w:rsidR="000363DE" w:rsidRDefault="000363DE" w:rsidP="00B06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0048F"/>
    <w:multiLevelType w:val="hybridMultilevel"/>
    <w:tmpl w:val="36A271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E92A17"/>
    <w:multiLevelType w:val="multilevel"/>
    <w:tmpl w:val="FEF6B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8A4FC3"/>
    <w:multiLevelType w:val="multilevel"/>
    <w:tmpl w:val="7694A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355EF9"/>
    <w:multiLevelType w:val="hybridMultilevel"/>
    <w:tmpl w:val="0672A6AA"/>
    <w:lvl w:ilvl="0" w:tplc="C8760312">
      <w:start w:val="1"/>
      <w:numFmt w:val="decimal"/>
      <w:lvlText w:val="(%1)"/>
      <w:lvlJc w:val="left"/>
      <w:pPr>
        <w:ind w:left="405" w:hanging="405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B157DAA"/>
    <w:multiLevelType w:val="multilevel"/>
    <w:tmpl w:val="6FB87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430D63"/>
    <w:multiLevelType w:val="multilevel"/>
    <w:tmpl w:val="A3FCA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E1024F"/>
    <w:multiLevelType w:val="multilevel"/>
    <w:tmpl w:val="5C1E7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2F0538"/>
    <w:multiLevelType w:val="hybridMultilevel"/>
    <w:tmpl w:val="92B0FD5C"/>
    <w:lvl w:ilvl="0" w:tplc="5E00A572">
      <w:start w:val="1"/>
      <w:numFmt w:val="decimal"/>
      <w:lvlText w:val="(%1)"/>
      <w:lvlJc w:val="left"/>
      <w:pPr>
        <w:ind w:left="480" w:hanging="480"/>
      </w:pPr>
      <w:rPr>
        <w:rFonts w:hint="eastAsia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AFF0E35"/>
    <w:multiLevelType w:val="hybridMultilevel"/>
    <w:tmpl w:val="C85E734E"/>
    <w:lvl w:ilvl="0" w:tplc="9F5C0792">
      <w:start w:val="1"/>
      <w:numFmt w:val="decimal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E1127D7"/>
    <w:multiLevelType w:val="multilevel"/>
    <w:tmpl w:val="349E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C638A3"/>
    <w:multiLevelType w:val="multilevel"/>
    <w:tmpl w:val="0BD8D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7956908">
    <w:abstractNumId w:val="5"/>
  </w:num>
  <w:num w:numId="2" w16cid:durableId="1373264326">
    <w:abstractNumId w:val="9"/>
  </w:num>
  <w:num w:numId="3" w16cid:durableId="851455140">
    <w:abstractNumId w:val="1"/>
  </w:num>
  <w:num w:numId="4" w16cid:durableId="1595632197">
    <w:abstractNumId w:val="4"/>
  </w:num>
  <w:num w:numId="5" w16cid:durableId="493574790">
    <w:abstractNumId w:val="10"/>
  </w:num>
  <w:num w:numId="6" w16cid:durableId="1180856080">
    <w:abstractNumId w:val="2"/>
  </w:num>
  <w:num w:numId="7" w16cid:durableId="83452713">
    <w:abstractNumId w:val="6"/>
  </w:num>
  <w:num w:numId="8" w16cid:durableId="615021525">
    <w:abstractNumId w:val="7"/>
  </w:num>
  <w:num w:numId="9" w16cid:durableId="2034724088">
    <w:abstractNumId w:val="3"/>
  </w:num>
  <w:num w:numId="10" w16cid:durableId="327706961">
    <w:abstractNumId w:val="0"/>
  </w:num>
  <w:num w:numId="11" w16cid:durableId="8757038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91C"/>
    <w:rsid w:val="000363DE"/>
    <w:rsid w:val="0004091C"/>
    <w:rsid w:val="0012666B"/>
    <w:rsid w:val="00165D92"/>
    <w:rsid w:val="00182EAA"/>
    <w:rsid w:val="001C11F8"/>
    <w:rsid w:val="0021615E"/>
    <w:rsid w:val="002463CD"/>
    <w:rsid w:val="00330598"/>
    <w:rsid w:val="003A20F6"/>
    <w:rsid w:val="003F7EE7"/>
    <w:rsid w:val="005C65F1"/>
    <w:rsid w:val="005F262E"/>
    <w:rsid w:val="00604CBE"/>
    <w:rsid w:val="00750ACB"/>
    <w:rsid w:val="0097679A"/>
    <w:rsid w:val="00B06F57"/>
    <w:rsid w:val="00B467FD"/>
    <w:rsid w:val="00BA2B6A"/>
    <w:rsid w:val="00BD4D22"/>
    <w:rsid w:val="00BE141F"/>
    <w:rsid w:val="00CE3338"/>
    <w:rsid w:val="00D12148"/>
    <w:rsid w:val="00EE11BD"/>
    <w:rsid w:val="00F139E0"/>
    <w:rsid w:val="00F8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E5BA2"/>
  <w15:chartTrackingRefBased/>
  <w15:docId w15:val="{2D70ABD4-CF18-4A31-8104-846840F9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15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04091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04091C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0409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semiHidden/>
    <w:rsid w:val="0004091C"/>
    <w:rPr>
      <w:rFonts w:ascii="細明體" w:eastAsia="細明體" w:hAnsi="細明體" w:cs="細明體"/>
      <w:kern w:val="0"/>
      <w:szCs w:val="24"/>
    </w:rPr>
  </w:style>
  <w:style w:type="character" w:customStyle="1" w:styleId="mjxc-tex-size1-r">
    <w:name w:val="mjxc-tex-size1-r"/>
    <w:basedOn w:val="a0"/>
    <w:rsid w:val="0004091C"/>
  </w:style>
  <w:style w:type="character" w:customStyle="1" w:styleId="mjxc-tex-main-r">
    <w:name w:val="mjxc-tex-main-r"/>
    <w:basedOn w:val="a0"/>
    <w:rsid w:val="0004091C"/>
  </w:style>
  <w:style w:type="character" w:customStyle="1" w:styleId="mjxc-tex-math-i">
    <w:name w:val="mjxc-tex-math-i"/>
    <w:basedOn w:val="a0"/>
    <w:rsid w:val="0004091C"/>
  </w:style>
  <w:style w:type="character" w:styleId="a4">
    <w:name w:val="Placeholder Text"/>
    <w:basedOn w:val="a0"/>
    <w:uiPriority w:val="99"/>
    <w:semiHidden/>
    <w:rsid w:val="0004091C"/>
    <w:rPr>
      <w:color w:val="808080"/>
    </w:rPr>
  </w:style>
  <w:style w:type="paragraph" w:styleId="a5">
    <w:name w:val="header"/>
    <w:basedOn w:val="a"/>
    <w:link w:val="a6"/>
    <w:uiPriority w:val="99"/>
    <w:unhideWhenUsed/>
    <w:rsid w:val="00B06F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06F5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06F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06F57"/>
    <w:rPr>
      <w:sz w:val="20"/>
      <w:szCs w:val="20"/>
    </w:rPr>
  </w:style>
  <w:style w:type="character" w:customStyle="1" w:styleId="mjxassistivemathml">
    <w:name w:val="mjx_assistive_mathml"/>
    <w:basedOn w:val="a0"/>
    <w:rsid w:val="002463CD"/>
  </w:style>
  <w:style w:type="table" w:styleId="a9">
    <w:name w:val="Table Grid"/>
    <w:basedOn w:val="a1"/>
    <w:uiPriority w:val="39"/>
    <w:rsid w:val="00246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65D92"/>
    <w:pPr>
      <w:ind w:leftChars="200" w:left="480"/>
    </w:pPr>
  </w:style>
  <w:style w:type="character" w:customStyle="1" w:styleId="mjx-char">
    <w:name w:val="mjx-char"/>
    <w:basedOn w:val="a0"/>
    <w:rsid w:val="00182EAA"/>
  </w:style>
  <w:style w:type="character" w:customStyle="1" w:styleId="mjx-charbox">
    <w:name w:val="mjx-charbox"/>
    <w:basedOn w:val="a0"/>
    <w:rsid w:val="00182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6398">
          <w:blockQuote w:val="1"/>
          <w:marLeft w:val="0"/>
          <w:marRight w:val="0"/>
          <w:marTop w:val="0"/>
          <w:marBottom w:val="315"/>
          <w:divBdr>
            <w:top w:val="none" w:sz="0" w:space="0" w:color="auto"/>
            <w:left w:val="single" w:sz="36" w:space="16" w:color="ECF0F1"/>
            <w:bottom w:val="none" w:sz="0" w:space="0" w:color="auto"/>
            <w:right w:val="none" w:sz="0" w:space="0" w:color="auto"/>
          </w:divBdr>
        </w:div>
      </w:divsChild>
    </w:div>
    <w:div w:id="7745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pohongshih</dc:creator>
  <cp:keywords/>
  <dc:description/>
  <cp:lastModifiedBy>po hong shih</cp:lastModifiedBy>
  <cp:revision>16</cp:revision>
  <cp:lastPrinted>2021-12-14T07:54:00Z</cp:lastPrinted>
  <dcterms:created xsi:type="dcterms:W3CDTF">2021-12-13T04:47:00Z</dcterms:created>
  <dcterms:modified xsi:type="dcterms:W3CDTF">2023-04-26T02:54:00Z</dcterms:modified>
</cp:coreProperties>
</file>